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6269" w14:textId="77777777" w:rsidR="00B63748" w:rsidRDefault="00B63748" w:rsidP="00B63748">
      <w:pPr>
        <w:pStyle w:val="Normal1"/>
        <w:widowControl w:val="0"/>
        <w:spacing w:after="1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One&amp;Only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Cape Town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A00832" w14:textId="77777777" w:rsidR="00B63748" w:rsidRDefault="00B63748" w:rsidP="00B63748">
      <w:pPr>
        <w:pStyle w:val="Normal1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Hotel ½ V&amp;A Waterfront</w:t>
      </w:r>
    </w:p>
    <w:p w14:paraId="05674CE5" w14:textId="77777777" w:rsidR="00B63748" w:rsidRDefault="00B63748" w:rsidP="00B63748">
      <w:pPr>
        <w:pStyle w:val="Normal1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131 rooms and suites</w:t>
      </w:r>
    </w:p>
    <w:p w14:paraId="66FDA1CA" w14:textId="77777777" w:rsidR="00B63748" w:rsidRDefault="00B63748" w:rsidP="00B63748">
      <w:pPr>
        <w:pStyle w:val="Normal1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 minutes from Cape Town Airport</w:t>
      </w:r>
    </w:p>
    <w:p w14:paraId="2B34AFDB" w14:textId="77777777" w:rsidR="00B63748" w:rsidRDefault="00B63748" w:rsidP="00B63748">
      <w:pPr>
        <w:pStyle w:val="Normal1"/>
        <w:widowControl w:val="0"/>
        <w:rPr>
          <w:rFonts w:ascii="Calibri" w:eastAsia="Calibri" w:hAnsi="Calibri" w:cs="Calibri"/>
          <w:color w:val="4472C4"/>
          <w:sz w:val="24"/>
          <w:szCs w:val="24"/>
        </w:rPr>
      </w:pPr>
    </w:p>
    <w:p w14:paraId="1F4B267F" w14:textId="77777777" w:rsidR="00B63748" w:rsidRDefault="00B63748" w:rsidP="00B63748">
      <w:pPr>
        <w:pStyle w:val="Normal1"/>
        <w:widowControl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The spacious, urban-chic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One&amp;Only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Cape Town is a resort in the heart of the Waterfront</w:t>
      </w:r>
    </w:p>
    <w:p w14:paraId="6302246A" w14:textId="2110A9FC" w:rsidR="00D5650F" w:rsidRDefault="00B63748" w:rsidP="00B63748">
      <w:r>
        <w:rPr>
          <w:rFonts w:ascii="Calibri" w:eastAsia="Calibri" w:hAnsi="Calibri" w:cs="Calibri"/>
          <w:i/>
          <w:sz w:val="24"/>
          <w:szCs w:val="24"/>
        </w:rPr>
        <w:t xml:space="preserve">with endless mountain, hill and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harbour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views. Little ones will love the world-class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KidsOnly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Club, giving adults the opportunity to indulge at the expansive spa on a private man-made island or the impressive wine loft with its spectacular tasting room and collection of over 5000 bottles.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terms of dining, the legendary Michelin-star chef, Nobuyuki ‘Nobu’ Matsuhisa, entices guests with contemporary Japanese cuisine with Peruvian influences at Nobu Restaurant. In the same hotel, South African celebrity chef Reuben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Riffel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marries local Cape influences with seasonal South African ingredients to create sophisticated and stylish menus.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br/>
      </w:r>
    </w:p>
    <w:sectPr w:rsidR="00D56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0F"/>
    <w:rsid w:val="00607A59"/>
    <w:rsid w:val="00B63748"/>
    <w:rsid w:val="00D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01AF"/>
  <w15:chartTrackingRefBased/>
  <w15:docId w15:val="{FC1EF9EB-7277-419B-B611-6FF774DB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4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3748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Strombeck</dc:creator>
  <cp:keywords/>
  <dc:description/>
  <cp:lastModifiedBy>Ruth Strombeck</cp:lastModifiedBy>
  <cp:revision>3</cp:revision>
  <dcterms:created xsi:type="dcterms:W3CDTF">2021-06-14T11:44:00Z</dcterms:created>
  <dcterms:modified xsi:type="dcterms:W3CDTF">2021-06-14T11:51:00Z</dcterms:modified>
</cp:coreProperties>
</file>